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DA" w:rsidRDefault="005715DA" w:rsidP="005715D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КОНТРОЛЬНЫЙ ДИКТАНТ ПО ТЕМЕ «ИМЯ СУЩЕСТВИТЕЛЬНОЕ»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контроля знаний и способов действий, развития умения проверять написанное</w:t>
            </w:r>
          </w:p>
        </w:tc>
      </w:tr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и способов действий / решение частной задачи</w:t>
            </w:r>
          </w:p>
        </w:tc>
      </w:tr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текстов; владеют умением проверять </w:t>
            </w:r>
            <w:r>
              <w:rPr>
                <w:rFonts w:ascii="Times New Roman" w:hAnsi="Times New Roman" w:cs="Times New Roman"/>
              </w:rPr>
              <w:br/>
              <w:t>написанное</w:t>
            </w:r>
          </w:p>
        </w:tc>
      </w:tr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</w:tr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</w:t>
            </w:r>
            <w:r>
              <w:rPr>
                <w:rFonts w:ascii="Times New Roman" w:hAnsi="Times New Roman" w:cs="Times New Roman"/>
              </w:rPr>
              <w:br/>
              <w:t xml:space="preserve">условий;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осуществляют анализ объектов с целью выделения признаков (существенных, несущественных)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задачу, соответствующую этапу обучения.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воспринимают текст с учетом поставленной учебной задачи</w:t>
            </w:r>
          </w:p>
        </w:tc>
      </w:tr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Одушевленные и неодушевленные, собственные и нарицательные имена существительные. Число, род имен существительных. Мягкий знак (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) на конце имен существительных после шипящих. </w:t>
            </w:r>
            <w:r>
              <w:rPr>
                <w:rFonts w:ascii="Times New Roman" w:hAnsi="Times New Roman" w:cs="Times New Roman"/>
              </w:rPr>
              <w:br/>
              <w:t xml:space="preserve">Склонение имен существительных. Именительный, винительный, дательный, родительный, творительный, предложный падежи. Признаки падежей. Начальная форма имени существительного. Косвенные падежи. </w:t>
            </w:r>
            <w:r>
              <w:rPr>
                <w:rFonts w:ascii="Times New Roman" w:hAnsi="Times New Roman" w:cs="Times New Roman"/>
              </w:rPr>
              <w:br/>
              <w:t>Порядок разбора имени существительного</w:t>
            </w:r>
          </w:p>
        </w:tc>
      </w:tr>
      <w:tr w:rsidR="005715D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5715DA" w:rsidRDefault="005715DA" w:rsidP="005715D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715DA" w:rsidRDefault="005715DA" w:rsidP="005715D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5715DA" w:rsidRDefault="005715DA" w:rsidP="005715D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715DA" w:rsidTr="005715D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715DA" w:rsidTr="005715D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15DA" w:rsidTr="005715D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15DA" w:rsidRDefault="005715D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715DA" w:rsidTr="005715D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715DA" w:rsidTr="005715D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715DA" w:rsidTr="005715D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Контроль знаний 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способов действий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Диктант, грамматические задания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запись текста под диктовку, выполнение грамматических заданий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диктант, выполняют грамматические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правила; 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разбирают имя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часть речи; указывают признаки имени существительного. 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грамматические задания</w:t>
            </w:r>
          </w:p>
        </w:tc>
      </w:tr>
      <w:tr w:rsidR="005715DA" w:rsidTr="005715D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15DA" w:rsidRDefault="005715D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5715DA" w:rsidRDefault="005715DA" w:rsidP="005715D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5715DA" w:rsidRDefault="005715DA" w:rsidP="005715DA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5715DA" w:rsidRDefault="005715DA" w:rsidP="005715DA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 гостях</w:t>
      </w:r>
    </w:p>
    <w:p w:rsidR="005715DA" w:rsidRDefault="005715DA" w:rsidP="005715D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поздний вечер. Вокруг лесная глушь. Мороз крепчал. На небе блеснули звездочки. Месяц осветил окрестность. По тропе пробежал заяц. Мы подъехали к дому лесника. Лесник Игорь Ильич пригласил нас в сторожку. Радостно завилял хвостом пес Шарик. Лесник затопил печь. Дочь лесника пригласила нас к столу. Мы стали пить душистый чай с медом. </w:t>
      </w:r>
      <w:r>
        <w:rPr>
          <w:rFonts w:ascii="Times New Roman" w:hAnsi="Times New Roman" w:cs="Times New Roman"/>
          <w:i/>
          <w:iCs/>
          <w:sz w:val="28"/>
          <w:szCs w:val="28"/>
        </w:rPr>
        <w:t>(54 слова.)</w:t>
      </w:r>
    </w:p>
    <w:p w:rsidR="005715DA" w:rsidRDefault="005715DA" w:rsidP="005715D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Выпишите одушевленное, неодушевленное, собственное и нарицательное имена существительные.</w:t>
      </w:r>
    </w:p>
    <w:p w:rsidR="005715DA" w:rsidRDefault="005715DA" w:rsidP="005715D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Разберите одно имя существительное как часть речи.</w:t>
      </w:r>
    </w:p>
    <w:p w:rsidR="00122A89" w:rsidRPr="005715DA" w:rsidRDefault="00122A89" w:rsidP="00C50918">
      <w:pPr>
        <w:rPr>
          <w:sz w:val="28"/>
          <w:szCs w:val="28"/>
          <w:lang/>
        </w:rPr>
      </w:pPr>
    </w:p>
    <w:sectPr w:rsidR="00122A89" w:rsidRPr="005715DA" w:rsidSect="005715D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D1C4A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5715DA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715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2016-09-10T23:53:00Z</dcterms:created>
  <dcterms:modified xsi:type="dcterms:W3CDTF">2016-09-10T23:53:00Z</dcterms:modified>
</cp:coreProperties>
</file>